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B8" w:rsidRPr="00A17EA2" w:rsidRDefault="00E34BB8" w:rsidP="005813ED">
      <w:pPr>
        <w:pStyle w:val="Title"/>
        <w:rPr>
          <w:rFonts w:ascii="Cambria" w:hAnsi="Cambria" w:cstheme="minorHAnsi"/>
          <w:sz w:val="32"/>
          <w:szCs w:val="32"/>
        </w:rPr>
      </w:pPr>
      <w:r w:rsidRPr="00A17EA2">
        <w:rPr>
          <w:rFonts w:ascii="Cambria" w:hAnsi="Cambria" w:cstheme="minorHAnsi"/>
          <w:color w:val="000942"/>
          <w:sz w:val="32"/>
          <w:szCs w:val="32"/>
        </w:rPr>
        <w:t>ADITYA</w:t>
      </w:r>
    </w:p>
    <w:p w:rsidR="00E34BB8" w:rsidRPr="00E34BB8" w:rsidRDefault="00755906" w:rsidP="00E34BB8">
      <w:pPr>
        <w:pStyle w:val="BodyText"/>
        <w:ind w:right="11"/>
        <w:jc w:val="center"/>
        <w:rPr>
          <w:rFonts w:asciiTheme="minorHAnsi" w:hAnsiTheme="minorHAnsi" w:cstheme="minorHAnsi"/>
        </w:rPr>
      </w:pPr>
      <w:hyperlink r:id="rId6">
        <w:r w:rsidR="00E34BB8" w:rsidRPr="00E34BB8">
          <w:rPr>
            <w:rFonts w:asciiTheme="minorHAnsi" w:hAnsiTheme="minorHAnsi" w:cstheme="minorHAnsi"/>
          </w:rPr>
          <w:t>|</w:t>
        </w:r>
      </w:hyperlink>
      <w:r w:rsidR="00E34BB8" w:rsidRPr="00E34BB8">
        <w:rPr>
          <w:rFonts w:asciiTheme="minorHAnsi" w:hAnsiTheme="minorHAnsi" w:cstheme="minorHAnsi"/>
        </w:rPr>
        <w:t xml:space="preserve"> </w:t>
      </w:r>
      <w:hyperlink r:id="rId7" w:history="1">
        <w:r w:rsidR="00E34BB8" w:rsidRPr="00E34BB8">
          <w:rPr>
            <w:rStyle w:val="Hyperlink"/>
            <w:rFonts w:asciiTheme="minorHAnsi" w:hAnsiTheme="minorHAnsi" w:cstheme="minorHAnsi"/>
          </w:rPr>
          <w:t>LinkedIn</w:t>
        </w:r>
      </w:hyperlink>
      <w:r w:rsidR="00E34BB8" w:rsidRPr="00E34BB8">
        <w:rPr>
          <w:rFonts w:asciiTheme="minorHAnsi" w:hAnsiTheme="minorHAnsi" w:cstheme="minorHAnsi"/>
        </w:rPr>
        <w:t xml:space="preserve"> |</w:t>
      </w:r>
      <w:hyperlink r:id="rId8" w:history="1">
        <w:r w:rsidR="00E34BB8" w:rsidRPr="00A76AB8">
          <w:rPr>
            <w:rStyle w:val="Hyperlink"/>
            <w:rFonts w:asciiTheme="minorHAnsi" w:hAnsiTheme="minorHAnsi" w:cstheme="minorHAnsi"/>
          </w:rPr>
          <w:t>Email</w:t>
        </w:r>
      </w:hyperlink>
      <w:r w:rsidR="00E34BB8" w:rsidRPr="00E34BB8">
        <w:rPr>
          <w:rFonts w:asciiTheme="minorHAnsi" w:hAnsiTheme="minorHAnsi" w:cstheme="minorHAnsi"/>
        </w:rPr>
        <w:t>| Mobile:</w:t>
      </w:r>
      <w:r w:rsidR="00E34BB8" w:rsidRPr="00E34BB8">
        <w:rPr>
          <w:rFonts w:asciiTheme="minorHAnsi" w:hAnsiTheme="minorHAnsi" w:cstheme="minorHAnsi"/>
          <w:spacing w:val="-5"/>
        </w:rPr>
        <w:t xml:space="preserve"> </w:t>
      </w:r>
      <w:r w:rsidR="00E34BB8" w:rsidRPr="00E34BB8">
        <w:rPr>
          <w:rFonts w:asciiTheme="minorHAnsi" w:hAnsiTheme="minorHAnsi" w:cstheme="minorHAnsi"/>
        </w:rPr>
        <w:t>+91</w:t>
      </w:r>
      <w:r w:rsidR="00E34BB8" w:rsidRPr="00E34BB8">
        <w:rPr>
          <w:rFonts w:asciiTheme="minorHAnsi" w:hAnsiTheme="minorHAnsi" w:cstheme="minorHAnsi"/>
          <w:spacing w:val="-4"/>
        </w:rPr>
        <w:t xml:space="preserve"> </w:t>
      </w:r>
      <w:r w:rsidR="00E34BB8" w:rsidRPr="00E34BB8">
        <w:rPr>
          <w:rFonts w:asciiTheme="minorHAnsi" w:hAnsiTheme="minorHAnsi" w:cstheme="minorHAnsi"/>
        </w:rPr>
        <w:t>8887789321|Male|DOB:</w:t>
      </w:r>
      <w:r w:rsidR="00E34BB8" w:rsidRPr="00E34BB8">
        <w:rPr>
          <w:rFonts w:asciiTheme="minorHAnsi" w:hAnsiTheme="minorHAnsi" w:cstheme="minorHAnsi"/>
          <w:spacing w:val="-2"/>
        </w:rPr>
        <w:t xml:space="preserve"> </w:t>
      </w:r>
      <w:r w:rsidR="00E34BB8" w:rsidRPr="00E34BB8">
        <w:rPr>
          <w:rFonts w:asciiTheme="minorHAnsi" w:hAnsiTheme="minorHAnsi" w:cstheme="minorHAnsi"/>
        </w:rPr>
        <w:t>31</w:t>
      </w:r>
      <w:r w:rsidR="00E34BB8" w:rsidRPr="00E34BB8">
        <w:rPr>
          <w:rFonts w:asciiTheme="minorHAnsi" w:hAnsiTheme="minorHAnsi" w:cstheme="minorHAnsi"/>
          <w:vertAlign w:val="superscript"/>
        </w:rPr>
        <w:t>st</w:t>
      </w:r>
      <w:r w:rsidR="00E34BB8" w:rsidRPr="00E34BB8">
        <w:rPr>
          <w:rFonts w:asciiTheme="minorHAnsi" w:hAnsiTheme="minorHAnsi" w:cstheme="minorHAnsi"/>
          <w:spacing w:val="-3"/>
        </w:rPr>
        <w:t xml:space="preserve"> </w:t>
      </w:r>
      <w:r w:rsidR="00E34BB8" w:rsidRPr="00E34BB8">
        <w:rPr>
          <w:rFonts w:asciiTheme="minorHAnsi" w:hAnsiTheme="minorHAnsi" w:cstheme="minorHAnsi"/>
        </w:rPr>
        <w:t>March</w:t>
      </w:r>
      <w:r w:rsidR="00E34BB8" w:rsidRPr="00E34BB8">
        <w:rPr>
          <w:rFonts w:asciiTheme="minorHAnsi" w:hAnsiTheme="minorHAnsi" w:cstheme="minorHAnsi"/>
          <w:spacing w:val="-2"/>
        </w:rPr>
        <w:t xml:space="preserve"> </w:t>
      </w:r>
      <w:r w:rsidR="00E34BB8" w:rsidRPr="00E34BB8">
        <w:rPr>
          <w:rFonts w:asciiTheme="minorHAnsi" w:hAnsiTheme="minorHAnsi" w:cstheme="minorHAnsi"/>
        </w:rPr>
        <w:t>1999</w:t>
      </w:r>
    </w:p>
    <w:p w:rsidR="00E34BB8" w:rsidRPr="00E34BB8" w:rsidRDefault="00E34BB8" w:rsidP="00E34BB8">
      <w:pPr>
        <w:pStyle w:val="BodyText"/>
        <w:ind w:right="11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4044"/>
        <w:gridCol w:w="2347"/>
        <w:gridCol w:w="12"/>
        <w:gridCol w:w="1813"/>
      </w:tblGrid>
      <w:tr w:rsidR="00A17EA2" w:rsidRPr="00E34BB8" w:rsidTr="005449C4">
        <w:trPr>
          <w:trHeight w:val="359"/>
        </w:trPr>
        <w:tc>
          <w:tcPr>
            <w:tcW w:w="10621" w:type="dxa"/>
            <w:gridSpan w:val="5"/>
            <w:shd w:val="clear" w:color="auto" w:fill="D9D9D9"/>
          </w:tcPr>
          <w:p w:rsidR="00A17EA2" w:rsidRPr="003A4248" w:rsidRDefault="00A17EA2" w:rsidP="005813ED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CAREER OBJECTIVE</w:t>
            </w:r>
          </w:p>
        </w:tc>
      </w:tr>
      <w:tr w:rsidR="00A17EA2" w:rsidRPr="00E34BB8" w:rsidTr="005449C4">
        <w:trPr>
          <w:trHeight w:val="341"/>
        </w:trPr>
        <w:tc>
          <w:tcPr>
            <w:tcW w:w="10621" w:type="dxa"/>
            <w:gridSpan w:val="5"/>
            <w:shd w:val="clear" w:color="auto" w:fill="auto"/>
          </w:tcPr>
          <w:p w:rsidR="00A17EA2" w:rsidRPr="003A4248" w:rsidRDefault="00A17EA2" w:rsidP="005449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To secure a ch</w:t>
            </w:r>
            <w:r w:rsidR="00755906">
              <w:rPr>
                <w:rFonts w:asciiTheme="minorHAnsi" w:hAnsiTheme="minorHAnsi" w:cstheme="minorHAnsi"/>
                <w:sz w:val="18"/>
                <w:szCs w:val="18"/>
              </w:rPr>
              <w:t xml:space="preserve">allenging </w:t>
            </w:r>
            <w:bookmarkStart w:id="0" w:name="_GoBack"/>
            <w:bookmarkEnd w:id="0"/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position that utilizes my skills and knowledge in finance, Programming, and business.</w:t>
            </w:r>
          </w:p>
        </w:tc>
      </w:tr>
      <w:tr w:rsidR="00C93BE1" w:rsidRPr="00E34BB8" w:rsidTr="005449C4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621" w:type="dxa"/>
            <w:gridSpan w:val="5"/>
            <w:shd w:val="clear" w:color="auto" w:fill="D9D9D9"/>
          </w:tcPr>
          <w:p w:rsidR="005449C4" w:rsidRPr="003A4248" w:rsidRDefault="00C93BE1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EDUCATION</w:t>
            </w:r>
          </w:p>
        </w:tc>
      </w:tr>
      <w:tr w:rsidR="00C93BE1" w:rsidRPr="00E34BB8" w:rsidTr="003B4E12">
        <w:trPr>
          <w:trHeight w:val="270"/>
        </w:trPr>
        <w:tc>
          <w:tcPr>
            <w:tcW w:w="2405" w:type="dxa"/>
            <w:shd w:val="clear" w:color="auto" w:fill="F2F2F2"/>
          </w:tcPr>
          <w:p w:rsidR="00C93BE1" w:rsidRPr="003A4248" w:rsidRDefault="00C93B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DEGREE</w:t>
            </w:r>
          </w:p>
        </w:tc>
        <w:tc>
          <w:tcPr>
            <w:tcW w:w="4044" w:type="dxa"/>
            <w:shd w:val="clear" w:color="auto" w:fill="F2F2F2"/>
          </w:tcPr>
          <w:p w:rsidR="00C93BE1" w:rsidRPr="003A4248" w:rsidRDefault="00C93B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INSTITUTE</w:t>
            </w:r>
          </w:p>
        </w:tc>
        <w:tc>
          <w:tcPr>
            <w:tcW w:w="2347" w:type="dxa"/>
            <w:shd w:val="clear" w:color="auto" w:fill="F2F2F2"/>
          </w:tcPr>
          <w:p w:rsidR="00C93BE1" w:rsidRPr="003A4248" w:rsidRDefault="00C93B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%/CGPA</w:t>
            </w:r>
          </w:p>
        </w:tc>
        <w:tc>
          <w:tcPr>
            <w:tcW w:w="1825" w:type="dxa"/>
            <w:gridSpan w:val="2"/>
            <w:shd w:val="clear" w:color="auto" w:fill="F2F2F2"/>
          </w:tcPr>
          <w:p w:rsidR="00C93BE1" w:rsidRPr="003A4248" w:rsidRDefault="00C93B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</w:p>
        </w:tc>
      </w:tr>
      <w:tr w:rsidR="00C93BE1" w:rsidRPr="00E34BB8" w:rsidTr="003B4E12">
        <w:trPr>
          <w:trHeight w:val="305"/>
        </w:trPr>
        <w:tc>
          <w:tcPr>
            <w:tcW w:w="2405" w:type="dxa"/>
          </w:tcPr>
          <w:p w:rsidR="00C93BE1" w:rsidRPr="003A4248" w:rsidRDefault="00C93B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M.B.A </w:t>
            </w:r>
          </w:p>
        </w:tc>
        <w:tc>
          <w:tcPr>
            <w:tcW w:w="4044" w:type="dxa"/>
          </w:tcPr>
          <w:p w:rsidR="00C93BE1" w:rsidRPr="003A4248" w:rsidRDefault="00E34BB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Center for Development of Advanced Computing (C-DAC), Noida</w:t>
            </w:r>
          </w:p>
        </w:tc>
        <w:tc>
          <w:tcPr>
            <w:tcW w:w="2347" w:type="dxa"/>
          </w:tcPr>
          <w:p w:rsidR="00C93BE1" w:rsidRPr="003A4248" w:rsidRDefault="003E5E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81.33% (Currently Pursuing)</w:t>
            </w:r>
          </w:p>
        </w:tc>
        <w:tc>
          <w:tcPr>
            <w:tcW w:w="1825" w:type="dxa"/>
            <w:gridSpan w:val="2"/>
          </w:tcPr>
          <w:p w:rsidR="00C93BE1" w:rsidRPr="003A4248" w:rsidRDefault="00DF4148" w:rsidP="00E34B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E34BB8" w:rsidRPr="003A4248">
              <w:rPr>
                <w:rFonts w:asciiTheme="minorHAnsi" w:hAnsiTheme="minorHAnsi" w:cstheme="minorHAnsi"/>
                <w:sz w:val="18"/>
                <w:szCs w:val="18"/>
              </w:rPr>
              <w:t>2-24</w:t>
            </w:r>
          </w:p>
        </w:tc>
      </w:tr>
      <w:tr w:rsidR="00C93BE1" w:rsidRPr="00E34BB8" w:rsidTr="003B4E12">
        <w:trPr>
          <w:trHeight w:val="242"/>
        </w:trPr>
        <w:tc>
          <w:tcPr>
            <w:tcW w:w="2405" w:type="dxa"/>
          </w:tcPr>
          <w:p w:rsidR="00C93BE1" w:rsidRPr="003A4248" w:rsidRDefault="00C93BE1" w:rsidP="00C93B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B.Com (Honors)</w:t>
            </w:r>
          </w:p>
        </w:tc>
        <w:tc>
          <w:tcPr>
            <w:tcW w:w="4044" w:type="dxa"/>
          </w:tcPr>
          <w:p w:rsidR="00C93BE1" w:rsidRPr="003A4248" w:rsidRDefault="00C93BE1" w:rsidP="00C93BE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Dayalbagh Educational Institute</w:t>
            </w:r>
            <w:r w:rsidR="00F25252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(D</w:t>
            </w:r>
            <w:r w:rsidR="003D30C0" w:rsidRPr="003A42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25252" w:rsidRPr="003A424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D30C0" w:rsidRPr="003A42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25252" w:rsidRPr="003A4248">
              <w:rPr>
                <w:rFonts w:asciiTheme="minorHAnsi" w:hAnsiTheme="minorHAnsi" w:cstheme="minorHAnsi"/>
                <w:sz w:val="18"/>
                <w:szCs w:val="18"/>
              </w:rPr>
              <w:t>I)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, Agra</w:t>
            </w:r>
          </w:p>
        </w:tc>
        <w:tc>
          <w:tcPr>
            <w:tcW w:w="2347" w:type="dxa"/>
          </w:tcPr>
          <w:p w:rsidR="00C93BE1" w:rsidRPr="003A4248" w:rsidRDefault="00E34BB8" w:rsidP="00C93B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7.94 GPA</w:t>
            </w:r>
          </w:p>
        </w:tc>
        <w:tc>
          <w:tcPr>
            <w:tcW w:w="1825" w:type="dxa"/>
            <w:gridSpan w:val="2"/>
          </w:tcPr>
          <w:p w:rsidR="00C93BE1" w:rsidRPr="003A4248" w:rsidRDefault="00E34BB8" w:rsidP="00C93BE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</w:p>
        </w:tc>
      </w:tr>
      <w:tr w:rsidR="003B4E12" w:rsidRPr="00E34BB8" w:rsidTr="003B4E12">
        <w:trPr>
          <w:trHeight w:val="270"/>
        </w:trPr>
        <w:tc>
          <w:tcPr>
            <w:tcW w:w="2405" w:type="dxa"/>
          </w:tcPr>
          <w:p w:rsidR="003B4E12" w:rsidRPr="003A4248" w:rsidRDefault="003B4E12" w:rsidP="003B4E1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XII</w:t>
            </w:r>
          </w:p>
        </w:tc>
        <w:tc>
          <w:tcPr>
            <w:tcW w:w="4044" w:type="dxa"/>
          </w:tcPr>
          <w:p w:rsidR="003B4E12" w:rsidRPr="003A4248" w:rsidRDefault="00E34BB8" w:rsidP="003B4E1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St. Francis School, Anpara</w:t>
            </w:r>
          </w:p>
        </w:tc>
        <w:tc>
          <w:tcPr>
            <w:tcW w:w="2347" w:type="dxa"/>
          </w:tcPr>
          <w:p w:rsidR="003B4E12" w:rsidRPr="003A4248" w:rsidRDefault="00E34BB8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78.8</w:t>
            </w:r>
            <w:r w:rsidR="003B4E12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(C.B.S.E)</w:t>
            </w:r>
          </w:p>
        </w:tc>
        <w:tc>
          <w:tcPr>
            <w:tcW w:w="1825" w:type="dxa"/>
            <w:gridSpan w:val="2"/>
          </w:tcPr>
          <w:p w:rsidR="003B4E12" w:rsidRPr="003A4248" w:rsidRDefault="00E34BB8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2016</w:t>
            </w:r>
          </w:p>
        </w:tc>
      </w:tr>
      <w:tr w:rsidR="003B4E12" w:rsidRPr="00E34BB8" w:rsidTr="003B4E12">
        <w:trPr>
          <w:trHeight w:val="287"/>
        </w:trPr>
        <w:tc>
          <w:tcPr>
            <w:tcW w:w="2405" w:type="dxa"/>
          </w:tcPr>
          <w:p w:rsidR="003B4E12" w:rsidRPr="003A4248" w:rsidRDefault="003B4E12" w:rsidP="003B4E1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4044" w:type="dxa"/>
          </w:tcPr>
          <w:p w:rsidR="003B4E12" w:rsidRPr="003A4248" w:rsidRDefault="00E34BB8" w:rsidP="003B4E1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St. Michael’s Convent School, Mankapur</w:t>
            </w:r>
          </w:p>
        </w:tc>
        <w:tc>
          <w:tcPr>
            <w:tcW w:w="2347" w:type="dxa"/>
          </w:tcPr>
          <w:p w:rsidR="003B4E12" w:rsidRPr="003A4248" w:rsidRDefault="00E34BB8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9.0</w:t>
            </w:r>
            <w:r w:rsidR="003B4E12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(C.B.S.E)</w:t>
            </w:r>
          </w:p>
        </w:tc>
        <w:tc>
          <w:tcPr>
            <w:tcW w:w="1825" w:type="dxa"/>
            <w:gridSpan w:val="2"/>
          </w:tcPr>
          <w:p w:rsidR="003B4E12" w:rsidRPr="003A4248" w:rsidRDefault="00E34BB8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2014</w:t>
            </w:r>
          </w:p>
        </w:tc>
      </w:tr>
      <w:tr w:rsidR="003B4E12" w:rsidRPr="00E34BB8" w:rsidTr="00C93BE1">
        <w:trPr>
          <w:trHeight w:val="300"/>
        </w:trPr>
        <w:tc>
          <w:tcPr>
            <w:tcW w:w="10621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3B4E12" w:rsidRPr="003A4248" w:rsidRDefault="003B4E12" w:rsidP="003B4E12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WORK EXPERIENCE/PRIOR INTERNSHIP</w:t>
            </w:r>
          </w:p>
        </w:tc>
      </w:tr>
      <w:tr w:rsidR="003B4E12" w:rsidRPr="00E34BB8" w:rsidTr="003B4E12">
        <w:trPr>
          <w:trHeight w:val="233"/>
        </w:trPr>
        <w:tc>
          <w:tcPr>
            <w:tcW w:w="2405" w:type="dxa"/>
            <w:shd w:val="clear" w:color="auto" w:fill="F2F2F2"/>
          </w:tcPr>
          <w:p w:rsidR="003B4E12" w:rsidRPr="003A4248" w:rsidRDefault="003B4E12" w:rsidP="003B4E12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ORGANIZATION</w:t>
            </w:r>
          </w:p>
        </w:tc>
        <w:tc>
          <w:tcPr>
            <w:tcW w:w="6391" w:type="dxa"/>
            <w:gridSpan w:val="2"/>
            <w:shd w:val="clear" w:color="auto" w:fill="F2F2F2"/>
          </w:tcPr>
          <w:p w:rsidR="003B4E12" w:rsidRPr="003A4248" w:rsidRDefault="003B4E12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LEARNING </w:t>
            </w:r>
          </w:p>
        </w:tc>
        <w:tc>
          <w:tcPr>
            <w:tcW w:w="1825" w:type="dxa"/>
            <w:gridSpan w:val="2"/>
            <w:shd w:val="clear" w:color="auto" w:fill="F2F2F2"/>
          </w:tcPr>
          <w:p w:rsidR="003B4E12" w:rsidRPr="003A4248" w:rsidRDefault="003B4E12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</w:p>
        </w:tc>
      </w:tr>
      <w:tr w:rsidR="00BB61BA" w:rsidRPr="00E34BB8">
        <w:trPr>
          <w:trHeight w:val="260"/>
        </w:trPr>
        <w:tc>
          <w:tcPr>
            <w:tcW w:w="2405" w:type="dxa"/>
          </w:tcPr>
          <w:p w:rsidR="00BB61BA" w:rsidRPr="003A4248" w:rsidRDefault="00E34BB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PixelTruth, Agra</w:t>
            </w:r>
          </w:p>
        </w:tc>
        <w:tc>
          <w:tcPr>
            <w:tcW w:w="6391" w:type="dxa"/>
            <w:gridSpan w:val="2"/>
          </w:tcPr>
          <w:p w:rsidR="00BB61BA" w:rsidRPr="003A4248" w:rsidRDefault="00BB61BA" w:rsidP="00E34B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Worked as </w:t>
            </w:r>
            <w:r w:rsidR="00E34BB8" w:rsidRPr="003A4248">
              <w:rPr>
                <w:rFonts w:asciiTheme="minorHAnsi" w:hAnsiTheme="minorHAnsi" w:cstheme="minorHAnsi"/>
                <w:sz w:val="18"/>
                <w:szCs w:val="18"/>
              </w:rPr>
              <w:t>Brand Safety Executive</w:t>
            </w:r>
            <w:r w:rsidR="00220C3B" w:rsidRPr="003A424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34BB8" w:rsidRPr="003A4248">
              <w:rPr>
                <w:rFonts w:asciiTheme="minorHAnsi" w:hAnsiTheme="minorHAnsi" w:cstheme="minorHAnsi"/>
                <w:sz w:val="18"/>
                <w:szCs w:val="18"/>
              </w:rPr>
              <w:t>helping the brands protect their Advertising campaign from fraudulent activities such as click fraud, impression fraud and other types of fraud.</w:t>
            </w:r>
          </w:p>
          <w:p w:rsidR="00E34BB8" w:rsidRPr="003A4248" w:rsidRDefault="00E34BB8" w:rsidP="00E34B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Developed software applications using python for different teams in the company to streamline the data collection process to improve productivity.</w:t>
            </w:r>
          </w:p>
          <w:p w:rsidR="00E34BB8" w:rsidRPr="003A4248" w:rsidRDefault="00E34BB8" w:rsidP="00E34B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Collaborated with cross-functional teams to develop software solutions that meet their needs.</w:t>
            </w:r>
          </w:p>
          <w:p w:rsidR="00E34BB8" w:rsidRPr="003A4248" w:rsidRDefault="00E34BB8" w:rsidP="00E34B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Streamlined reporting process by automating reporting and analysis using Python, SQL and Power Query.</w:t>
            </w:r>
          </w:p>
        </w:tc>
        <w:tc>
          <w:tcPr>
            <w:tcW w:w="1825" w:type="dxa"/>
            <w:gridSpan w:val="2"/>
          </w:tcPr>
          <w:p w:rsidR="00BB61BA" w:rsidRPr="003A4248" w:rsidRDefault="00431E24" w:rsidP="00220C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  <w:r w:rsidR="00220C3B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2 - Sept 22</w:t>
            </w:r>
          </w:p>
        </w:tc>
      </w:tr>
      <w:tr w:rsidR="003B4E12" w:rsidRPr="00E34BB8" w:rsidTr="003B4E12">
        <w:trPr>
          <w:trHeight w:val="260"/>
        </w:trPr>
        <w:tc>
          <w:tcPr>
            <w:tcW w:w="2405" w:type="dxa"/>
          </w:tcPr>
          <w:p w:rsidR="003B4E12" w:rsidRPr="003A4248" w:rsidRDefault="000E51C9" w:rsidP="003B4E12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CA Rajeev Goyal, Agra</w:t>
            </w:r>
          </w:p>
        </w:tc>
        <w:tc>
          <w:tcPr>
            <w:tcW w:w="6391" w:type="dxa"/>
            <w:gridSpan w:val="2"/>
          </w:tcPr>
          <w:p w:rsidR="00BB61BA" w:rsidRPr="003A4248" w:rsidRDefault="000E51C9" w:rsidP="00D34F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Worked as a Trainee under CA Rajeev Goyal,</w:t>
            </w:r>
            <w:r w:rsidR="009B3731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70A1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learn and understand various Advanced Financial and Taxation concepts practically by applying them at the firm</w:t>
            </w:r>
            <w:r w:rsidR="009C70A1" w:rsidRPr="003A42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0E51C9" w:rsidRPr="003A4248" w:rsidRDefault="000E51C9" w:rsidP="000E51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Responsible for client interaction thereby to build public relations and strong network.</w:t>
            </w:r>
          </w:p>
          <w:p w:rsidR="000E51C9" w:rsidRPr="003A4248" w:rsidRDefault="000E51C9" w:rsidP="000E51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Assisted in the preparation of tax returns and other financial statements.</w:t>
            </w:r>
          </w:p>
          <w:p w:rsidR="000E51C9" w:rsidRPr="003A4248" w:rsidRDefault="000E51C9" w:rsidP="000E51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Collaborated with cross-functional teams to improve financial process and controls.</w:t>
            </w:r>
          </w:p>
          <w:p w:rsidR="000E51C9" w:rsidRPr="003A4248" w:rsidRDefault="000E51C9" w:rsidP="000E51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Managed and trained Junior finance staff</w:t>
            </w:r>
          </w:p>
          <w:p w:rsidR="00DF4148" w:rsidRPr="003A4248" w:rsidRDefault="00DF4148" w:rsidP="000E51C9">
            <w:pPr>
              <w:spacing w:after="0" w:line="240" w:lineRule="auto"/>
              <w:ind w:left="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5" w:type="dxa"/>
            <w:gridSpan w:val="2"/>
          </w:tcPr>
          <w:p w:rsidR="003B4E12" w:rsidRPr="003A4248" w:rsidRDefault="00431E24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  <w:r w:rsidR="00220C3B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21 -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Jun 22</w:t>
            </w:r>
          </w:p>
        </w:tc>
      </w:tr>
      <w:tr w:rsidR="003B4E12" w:rsidRPr="00E34BB8" w:rsidTr="00C93BE1">
        <w:trPr>
          <w:trHeight w:val="270"/>
        </w:trPr>
        <w:tc>
          <w:tcPr>
            <w:tcW w:w="10621" w:type="dxa"/>
            <w:gridSpan w:val="5"/>
            <w:shd w:val="clear" w:color="auto" w:fill="D9D9D9"/>
          </w:tcPr>
          <w:p w:rsidR="003B4E12" w:rsidRPr="003A4248" w:rsidRDefault="003B4E12" w:rsidP="003B4E12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PROJECTS</w:t>
            </w:r>
          </w:p>
        </w:tc>
      </w:tr>
      <w:tr w:rsidR="003B4E12" w:rsidRPr="00E34BB8" w:rsidTr="003B4E12">
        <w:trPr>
          <w:trHeight w:val="270"/>
        </w:trPr>
        <w:tc>
          <w:tcPr>
            <w:tcW w:w="2405" w:type="dxa"/>
            <w:shd w:val="clear" w:color="auto" w:fill="F2F2F2"/>
          </w:tcPr>
          <w:p w:rsidR="003B4E12" w:rsidRPr="003A4248" w:rsidRDefault="003B4E12" w:rsidP="003B4E12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NAME OF PROJECT</w:t>
            </w:r>
          </w:p>
        </w:tc>
        <w:tc>
          <w:tcPr>
            <w:tcW w:w="6403" w:type="dxa"/>
            <w:gridSpan w:val="3"/>
            <w:shd w:val="clear" w:color="auto" w:fill="F2F2F2"/>
          </w:tcPr>
          <w:p w:rsidR="003B4E12" w:rsidRPr="003A4248" w:rsidRDefault="003B4E12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LEARNING</w:t>
            </w:r>
          </w:p>
        </w:tc>
        <w:tc>
          <w:tcPr>
            <w:tcW w:w="1813" w:type="dxa"/>
            <w:shd w:val="clear" w:color="auto" w:fill="F2F2F2"/>
          </w:tcPr>
          <w:p w:rsidR="003B4E12" w:rsidRPr="003A4248" w:rsidRDefault="003B4E12" w:rsidP="003B4E1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</w:p>
        </w:tc>
      </w:tr>
      <w:tr w:rsidR="00C06406" w:rsidRPr="00E34BB8" w:rsidTr="003B4E12">
        <w:trPr>
          <w:trHeight w:val="240"/>
        </w:trPr>
        <w:tc>
          <w:tcPr>
            <w:tcW w:w="2405" w:type="dxa"/>
          </w:tcPr>
          <w:p w:rsidR="00C06406" w:rsidRPr="003A4248" w:rsidRDefault="00A76AB8" w:rsidP="00C06406">
            <w:pPr>
              <w:spacing w:after="0" w:line="240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Impact of Make in India on the Automobile Sector</w:t>
            </w:r>
          </w:p>
        </w:tc>
        <w:tc>
          <w:tcPr>
            <w:tcW w:w="6403" w:type="dxa"/>
            <w:gridSpan w:val="3"/>
          </w:tcPr>
          <w:p w:rsidR="00C06406" w:rsidRPr="003A4248" w:rsidRDefault="00A76AB8" w:rsidP="00D34F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Analyzing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the impact of make in I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ndia policies on the automobile sector by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analyzing make in policies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of the government and FDI and Domestic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investments by c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>ompanies inside this Scheme</w:t>
            </w:r>
            <w:r w:rsidR="00841C10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813" w:type="dxa"/>
          </w:tcPr>
          <w:p w:rsidR="00C06406" w:rsidRPr="003A4248" w:rsidRDefault="005449C4" w:rsidP="00C064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</w:p>
        </w:tc>
      </w:tr>
      <w:tr w:rsidR="00EF52AC" w:rsidRPr="00E34BB8">
        <w:trPr>
          <w:trHeight w:val="240"/>
        </w:trPr>
        <w:tc>
          <w:tcPr>
            <w:tcW w:w="2405" w:type="dxa"/>
          </w:tcPr>
          <w:p w:rsidR="00EF52AC" w:rsidRPr="003A4248" w:rsidRDefault="00E2577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Encryption programmes and their uses in the Banking Industry. </w:t>
            </w:r>
          </w:p>
        </w:tc>
        <w:tc>
          <w:tcPr>
            <w:tcW w:w="6403" w:type="dxa"/>
            <w:gridSpan w:val="3"/>
          </w:tcPr>
          <w:p w:rsidR="00EF52AC" w:rsidRPr="003A4248" w:rsidRDefault="00EF52AC" w:rsidP="00E25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Presented the benefits of 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>encryption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by familiarizing students with various 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>types of encryption programmes like Creaser’s cypher, rot13, sha128 bit etc. and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making them a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ware about their usage 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and applications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in Banking Sector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</w:p>
        </w:tc>
        <w:tc>
          <w:tcPr>
            <w:tcW w:w="1813" w:type="dxa"/>
          </w:tcPr>
          <w:p w:rsidR="00EF52AC" w:rsidRPr="003A4248" w:rsidRDefault="00EE65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</w:p>
        </w:tc>
      </w:tr>
      <w:tr w:rsidR="00EF52AC" w:rsidRPr="00E34BB8" w:rsidTr="003B4E12">
        <w:trPr>
          <w:trHeight w:val="240"/>
        </w:trPr>
        <w:tc>
          <w:tcPr>
            <w:tcW w:w="2405" w:type="dxa"/>
          </w:tcPr>
          <w:p w:rsidR="00EF52AC" w:rsidRPr="003A4248" w:rsidRDefault="003E5EA6" w:rsidP="00C0640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Empirical analysis of top to sugar manufacturing companies in India</w:t>
            </w:r>
          </w:p>
        </w:tc>
        <w:tc>
          <w:tcPr>
            <w:tcW w:w="6403" w:type="dxa"/>
            <w:gridSpan w:val="3"/>
          </w:tcPr>
          <w:p w:rsidR="00EF52AC" w:rsidRPr="003A4248" w:rsidRDefault="003E5EA6" w:rsidP="00D34FF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05" w:hanging="18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Did comparative financial analysis of the financial ratios of top two sugar manufacturing companies in the country on the basis of market capitalization</w:t>
            </w:r>
          </w:p>
        </w:tc>
        <w:tc>
          <w:tcPr>
            <w:tcW w:w="1813" w:type="dxa"/>
          </w:tcPr>
          <w:p w:rsidR="00EF52AC" w:rsidRPr="003A4248" w:rsidRDefault="003E5EA6" w:rsidP="00C064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</w:tr>
      <w:tr w:rsidR="00C06406" w:rsidRPr="00E34BB8" w:rsidTr="00C93BE1">
        <w:trPr>
          <w:trHeight w:val="285"/>
        </w:trPr>
        <w:tc>
          <w:tcPr>
            <w:tcW w:w="10621" w:type="dxa"/>
            <w:gridSpan w:val="5"/>
            <w:shd w:val="clear" w:color="auto" w:fill="D9D9D9"/>
          </w:tcPr>
          <w:p w:rsidR="00C06406" w:rsidRPr="003A4248" w:rsidRDefault="00C06406" w:rsidP="00C0640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PROFESSIONAL SKILLS</w:t>
            </w:r>
          </w:p>
        </w:tc>
      </w:tr>
      <w:tr w:rsidR="00C06406" w:rsidRPr="00E34BB8" w:rsidTr="00C93BE1">
        <w:trPr>
          <w:trHeight w:val="285"/>
        </w:trPr>
        <w:tc>
          <w:tcPr>
            <w:tcW w:w="10621" w:type="dxa"/>
            <w:gridSpan w:val="5"/>
            <w:shd w:val="clear" w:color="auto" w:fill="auto"/>
          </w:tcPr>
          <w:p w:rsidR="007F48D9" w:rsidRPr="007F48D9" w:rsidRDefault="007F48D9" w:rsidP="00E004CA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 xml:space="preserve">Strong mathematical skills to help collect, measure, organize and analyze data  </w:t>
            </w:r>
          </w:p>
          <w:p w:rsidR="007F48D9" w:rsidRPr="007F48D9" w:rsidRDefault="007F48D9" w:rsidP="00E004CA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 xml:space="preserve">Knowledge of programming languages like SQL, Oracle, Python, Power BI, Power query and Tableau.  </w:t>
            </w:r>
          </w:p>
          <w:p w:rsidR="007F48D9" w:rsidRPr="007F48D9" w:rsidRDefault="007F48D9" w:rsidP="00E004CA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>Technical proficiency regarding database design development and techniques fo</w:t>
            </w:r>
            <w:r w:rsidR="00E004CA">
              <w:rPr>
                <w:rFonts w:asciiTheme="minorHAnsi" w:hAnsiTheme="minorHAnsi" w:cstheme="minorHAnsi"/>
                <w:sz w:val="18"/>
                <w:szCs w:val="18"/>
              </w:rPr>
              <w:t>r data mining using python (selenium and BS</w:t>
            </w: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 xml:space="preserve">4) </w:t>
            </w:r>
          </w:p>
          <w:p w:rsidR="007F48D9" w:rsidRPr="007F48D9" w:rsidRDefault="007F48D9" w:rsidP="00E004CA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 xml:space="preserve">Problem-solving skills Accuracy and attention to detail </w:t>
            </w:r>
          </w:p>
          <w:p w:rsidR="007F48D9" w:rsidRPr="007F48D9" w:rsidRDefault="007F48D9" w:rsidP="00E004CA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 xml:space="preserve">Adept at queries, writing reports, and making presentations </w:t>
            </w:r>
          </w:p>
          <w:p w:rsidR="007F48D9" w:rsidRPr="007F48D9" w:rsidRDefault="007F48D9" w:rsidP="00E004CA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 xml:space="preserve">Team-working skills </w:t>
            </w:r>
          </w:p>
          <w:p w:rsidR="007F48D9" w:rsidRPr="00E004CA" w:rsidRDefault="007F48D9" w:rsidP="00E004CA">
            <w:pPr>
              <w:pStyle w:val="TableParagraph"/>
              <w:numPr>
                <w:ilvl w:val="0"/>
                <w:numId w:val="10"/>
              </w:numPr>
              <w:tabs>
                <w:tab w:val="left" w:pos="798"/>
                <w:tab w:val="left" w:pos="79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48D9">
              <w:rPr>
                <w:rFonts w:asciiTheme="minorHAnsi" w:hAnsiTheme="minorHAnsi" w:cstheme="minorHAnsi"/>
                <w:sz w:val="18"/>
                <w:szCs w:val="18"/>
              </w:rPr>
              <w:t>Verbal and Written communication skills</w:t>
            </w:r>
          </w:p>
        </w:tc>
      </w:tr>
      <w:tr w:rsidR="00C06406" w:rsidRPr="00E34BB8" w:rsidTr="00C93BE1">
        <w:trPr>
          <w:trHeight w:val="285"/>
        </w:trPr>
        <w:tc>
          <w:tcPr>
            <w:tcW w:w="10621" w:type="dxa"/>
            <w:gridSpan w:val="5"/>
            <w:shd w:val="clear" w:color="auto" w:fill="D9D9D9"/>
          </w:tcPr>
          <w:p w:rsidR="00C06406" w:rsidRPr="003A4248" w:rsidRDefault="00C06406" w:rsidP="00C0640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POSITIONS OF RESPONSIBILITY/VOLUNTARY ACTIVITIES</w:t>
            </w:r>
          </w:p>
        </w:tc>
      </w:tr>
      <w:tr w:rsidR="00C06406" w:rsidRPr="00E34BB8" w:rsidTr="00C93BE1">
        <w:trPr>
          <w:trHeight w:val="255"/>
        </w:trPr>
        <w:tc>
          <w:tcPr>
            <w:tcW w:w="8796" w:type="dxa"/>
            <w:gridSpan w:val="3"/>
            <w:shd w:val="clear" w:color="auto" w:fill="F2F2F2"/>
          </w:tcPr>
          <w:p w:rsidR="00C06406" w:rsidRPr="003A4248" w:rsidRDefault="00C06406" w:rsidP="00C0640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ROLES</w:t>
            </w:r>
          </w:p>
        </w:tc>
        <w:tc>
          <w:tcPr>
            <w:tcW w:w="1825" w:type="dxa"/>
            <w:gridSpan w:val="2"/>
            <w:shd w:val="clear" w:color="auto" w:fill="F2F2F2"/>
          </w:tcPr>
          <w:p w:rsidR="00C06406" w:rsidRPr="003A4248" w:rsidRDefault="00C06406" w:rsidP="00344A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YEAR</w:t>
            </w:r>
          </w:p>
        </w:tc>
      </w:tr>
      <w:tr w:rsidR="00114867" w:rsidRPr="00E34BB8" w:rsidTr="00C93BE1">
        <w:trPr>
          <w:trHeight w:val="255"/>
        </w:trPr>
        <w:tc>
          <w:tcPr>
            <w:tcW w:w="8796" w:type="dxa"/>
            <w:gridSpan w:val="3"/>
            <w:shd w:val="clear" w:color="auto" w:fill="auto"/>
          </w:tcPr>
          <w:p w:rsidR="00114867" w:rsidRPr="003A4248" w:rsidRDefault="00114867" w:rsidP="00D34F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Volunteer, Blood</w:t>
            </w:r>
            <w:r w:rsidR="00EA1328" w:rsidRPr="003A4248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onnect Foundation,</w:t>
            </w:r>
            <w:r w:rsidR="00B11B86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Agra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114867" w:rsidRPr="003A4248" w:rsidRDefault="005449C4" w:rsidP="00344A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2019 - 2022</w:t>
            </w:r>
          </w:p>
        </w:tc>
      </w:tr>
      <w:tr w:rsidR="00B11B86" w:rsidRPr="00E34BB8" w:rsidTr="00C93BE1">
        <w:trPr>
          <w:trHeight w:val="255"/>
        </w:trPr>
        <w:tc>
          <w:tcPr>
            <w:tcW w:w="8796" w:type="dxa"/>
            <w:gridSpan w:val="3"/>
            <w:shd w:val="clear" w:color="auto" w:fill="auto"/>
          </w:tcPr>
          <w:p w:rsidR="00B11B86" w:rsidRPr="003A4248" w:rsidRDefault="00B11B86" w:rsidP="00E257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Volunteer</w:t>
            </w:r>
            <w:r w:rsidR="00944D3B" w:rsidRPr="003A4248">
              <w:rPr>
                <w:rFonts w:asciiTheme="minorHAnsi" w:hAnsiTheme="minorHAnsi" w:cstheme="minorHAnsi"/>
                <w:sz w:val="18"/>
                <w:szCs w:val="18"/>
              </w:rPr>
              <w:t>ed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>7 day winter NSS camp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B11B86" w:rsidRPr="003A4248" w:rsidRDefault="00B11B86" w:rsidP="00344AB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B11B86" w:rsidRPr="00E34BB8" w:rsidTr="00C93BE1">
        <w:trPr>
          <w:trHeight w:val="255"/>
        </w:trPr>
        <w:tc>
          <w:tcPr>
            <w:tcW w:w="8796" w:type="dxa"/>
            <w:gridSpan w:val="3"/>
            <w:shd w:val="clear" w:color="auto" w:fill="auto"/>
          </w:tcPr>
          <w:p w:rsidR="00B11B86" w:rsidRPr="003A4248" w:rsidRDefault="00B11B86" w:rsidP="00E257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Volunteer</w:t>
            </w:r>
            <w:r w:rsidR="00944D3B" w:rsidRPr="003A4248">
              <w:rPr>
                <w:rFonts w:asciiTheme="minorHAnsi" w:hAnsiTheme="minorHAnsi" w:cstheme="minorHAnsi"/>
                <w:sz w:val="18"/>
                <w:szCs w:val="18"/>
              </w:rPr>
              <w:t>ed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>in various Social Service camps and Literacy programmes hosted by D.E.I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B11B86" w:rsidRPr="003A4248" w:rsidRDefault="004355EE" w:rsidP="005449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9 – 2022</w:t>
            </w:r>
          </w:p>
        </w:tc>
      </w:tr>
      <w:tr w:rsidR="00E66880" w:rsidRPr="00E34BB8">
        <w:trPr>
          <w:trHeight w:val="255"/>
        </w:trPr>
        <w:tc>
          <w:tcPr>
            <w:tcW w:w="8796" w:type="dxa"/>
            <w:gridSpan w:val="3"/>
            <w:shd w:val="clear" w:color="auto" w:fill="auto"/>
          </w:tcPr>
          <w:p w:rsidR="00E66880" w:rsidRPr="003A4248" w:rsidRDefault="00E66880" w:rsidP="00D34F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Volunteer</w:t>
            </w:r>
            <w:r w:rsidR="00944D3B" w:rsidRPr="003A4248">
              <w:rPr>
                <w:rFonts w:asciiTheme="minorHAnsi" w:hAnsiTheme="minorHAnsi" w:cstheme="minorHAnsi"/>
                <w:sz w:val="18"/>
                <w:szCs w:val="18"/>
              </w:rPr>
              <w:t>ed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, Founder’s Day, D</w:t>
            </w:r>
            <w:r w:rsidR="00AD7338" w:rsidRPr="003A42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AD7338" w:rsidRPr="003A42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AD7338" w:rsidRPr="003A424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Agra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E66880" w:rsidRPr="003A4248" w:rsidRDefault="00236AA4" w:rsidP="005449C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201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C06406" w:rsidRPr="00E34BB8" w:rsidTr="00C93BE1">
        <w:trPr>
          <w:trHeight w:val="215"/>
        </w:trPr>
        <w:tc>
          <w:tcPr>
            <w:tcW w:w="8796" w:type="dxa"/>
            <w:gridSpan w:val="3"/>
          </w:tcPr>
          <w:p w:rsidR="00C06406" w:rsidRPr="003A4248" w:rsidRDefault="00C06406" w:rsidP="00A17E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House - Vice Captain</w:t>
            </w:r>
            <w:r w:rsidR="00AD7338" w:rsidRPr="003A4248">
              <w:rPr>
                <w:rFonts w:asciiTheme="minorHAnsi" w:hAnsiTheme="minorHAnsi" w:cstheme="minorHAnsi"/>
                <w:sz w:val="18"/>
                <w:szCs w:val="18"/>
              </w:rPr>
              <w:t>, S</w:t>
            </w:r>
            <w:r w:rsidR="00A17EA2" w:rsidRPr="003A4248">
              <w:rPr>
                <w:rFonts w:asciiTheme="minorHAnsi" w:hAnsiTheme="minorHAnsi" w:cstheme="minorHAnsi"/>
                <w:sz w:val="18"/>
                <w:szCs w:val="18"/>
              </w:rPr>
              <w:t>t Francis School, Anpara</w:t>
            </w:r>
          </w:p>
        </w:tc>
        <w:tc>
          <w:tcPr>
            <w:tcW w:w="1825" w:type="dxa"/>
            <w:gridSpan w:val="2"/>
          </w:tcPr>
          <w:p w:rsidR="00C06406" w:rsidRPr="003A4248" w:rsidRDefault="00C06406" w:rsidP="00C064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20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C06406" w:rsidRPr="00E34BB8" w:rsidTr="00C93BE1">
        <w:trPr>
          <w:trHeight w:val="242"/>
        </w:trPr>
        <w:tc>
          <w:tcPr>
            <w:tcW w:w="8796" w:type="dxa"/>
            <w:gridSpan w:val="3"/>
          </w:tcPr>
          <w:p w:rsidR="00C06406" w:rsidRPr="003A4248" w:rsidRDefault="00C06406" w:rsidP="00E257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Class </w:t>
            </w:r>
            <w:r w:rsidR="00344AB0" w:rsidRPr="003A424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>epresentative (B.com Honors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AD7338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25771" w:rsidRPr="003A4248">
              <w:rPr>
                <w:rFonts w:asciiTheme="minorHAnsi" w:hAnsiTheme="minorHAnsi" w:cstheme="minorHAnsi"/>
                <w:sz w:val="18"/>
                <w:szCs w:val="18"/>
              </w:rPr>
              <w:t>Dayalbagh Educational Institute</w:t>
            </w:r>
            <w:r w:rsidR="00AD7338" w:rsidRPr="003A4248">
              <w:rPr>
                <w:rFonts w:asciiTheme="minorHAnsi" w:hAnsiTheme="minorHAnsi" w:cstheme="minorHAnsi"/>
                <w:sz w:val="18"/>
                <w:szCs w:val="18"/>
              </w:rPr>
              <w:t>, Agra</w:t>
            </w:r>
          </w:p>
        </w:tc>
        <w:tc>
          <w:tcPr>
            <w:tcW w:w="1825" w:type="dxa"/>
            <w:gridSpan w:val="2"/>
          </w:tcPr>
          <w:p w:rsidR="00C06406" w:rsidRPr="003A4248" w:rsidRDefault="005449C4" w:rsidP="00C064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</w:p>
        </w:tc>
      </w:tr>
      <w:tr w:rsidR="003E5EA6" w:rsidRPr="00E34BB8" w:rsidTr="00C93BE1">
        <w:trPr>
          <w:trHeight w:val="242"/>
        </w:trPr>
        <w:tc>
          <w:tcPr>
            <w:tcW w:w="8796" w:type="dxa"/>
            <w:gridSpan w:val="3"/>
          </w:tcPr>
          <w:p w:rsidR="003E5EA6" w:rsidRPr="003A4248" w:rsidRDefault="003E5EA6" w:rsidP="00E2577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Student Representative Member, Anti Ragging Committee, CDAC, Noida</w:t>
            </w:r>
          </w:p>
        </w:tc>
        <w:tc>
          <w:tcPr>
            <w:tcW w:w="1825" w:type="dxa"/>
            <w:gridSpan w:val="2"/>
          </w:tcPr>
          <w:p w:rsidR="003E5EA6" w:rsidRPr="003A4248" w:rsidRDefault="003E5EA6" w:rsidP="00C064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</w:tr>
      <w:tr w:rsidR="00C06406" w:rsidRPr="00E34BB8" w:rsidTr="00C93BE1">
        <w:trPr>
          <w:trHeight w:val="240"/>
        </w:trPr>
        <w:tc>
          <w:tcPr>
            <w:tcW w:w="10621" w:type="dxa"/>
            <w:gridSpan w:val="5"/>
            <w:shd w:val="clear" w:color="auto" w:fill="D9D9D9"/>
          </w:tcPr>
          <w:p w:rsidR="00C06406" w:rsidRPr="003A4248" w:rsidRDefault="00C06406" w:rsidP="00C0640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ACHIEVEMENTS</w:t>
            </w:r>
          </w:p>
        </w:tc>
      </w:tr>
      <w:tr w:rsidR="00832A77" w:rsidRPr="00E34BB8">
        <w:trPr>
          <w:trHeight w:val="255"/>
        </w:trPr>
        <w:tc>
          <w:tcPr>
            <w:tcW w:w="8796" w:type="dxa"/>
            <w:gridSpan w:val="3"/>
            <w:shd w:val="clear" w:color="auto" w:fill="auto"/>
          </w:tcPr>
          <w:p w:rsidR="00832A77" w:rsidRPr="003A4248" w:rsidRDefault="005449C4" w:rsidP="00D34F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Passed Chartered Accountancy, Common Proficiency Test</w:t>
            </w:r>
            <w:r w:rsidR="003A4248"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(CA CPT)</w:t>
            </w:r>
          </w:p>
        </w:tc>
        <w:tc>
          <w:tcPr>
            <w:tcW w:w="1825" w:type="dxa"/>
            <w:gridSpan w:val="2"/>
            <w:shd w:val="clear" w:color="auto" w:fill="auto"/>
          </w:tcPr>
          <w:p w:rsidR="00832A77" w:rsidRPr="003A4248" w:rsidRDefault="00832A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</w:p>
        </w:tc>
      </w:tr>
      <w:tr w:rsidR="00C06406" w:rsidRPr="00E34BB8" w:rsidTr="00C93BE1">
        <w:trPr>
          <w:trHeight w:val="278"/>
        </w:trPr>
        <w:tc>
          <w:tcPr>
            <w:tcW w:w="10621" w:type="dxa"/>
            <w:gridSpan w:val="5"/>
            <w:shd w:val="clear" w:color="auto" w:fill="D9D9D9"/>
          </w:tcPr>
          <w:p w:rsidR="00C06406" w:rsidRPr="003A4248" w:rsidRDefault="00C06406" w:rsidP="00C06406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b/>
                <w:sz w:val="18"/>
                <w:szCs w:val="18"/>
              </w:rPr>
              <w:t>OTHER INTERESTS</w:t>
            </w:r>
          </w:p>
        </w:tc>
      </w:tr>
      <w:tr w:rsidR="00C06406" w:rsidRPr="00E34BB8" w:rsidTr="00C93BE1">
        <w:trPr>
          <w:trHeight w:val="278"/>
        </w:trPr>
        <w:tc>
          <w:tcPr>
            <w:tcW w:w="10621" w:type="dxa"/>
            <w:gridSpan w:val="5"/>
            <w:shd w:val="clear" w:color="auto" w:fill="auto"/>
          </w:tcPr>
          <w:p w:rsidR="00236AA4" w:rsidRPr="003A4248" w:rsidRDefault="00236AA4" w:rsidP="005449C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>Public Speaking, Trave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lling, Community Work, Swimming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449C4" w:rsidRPr="003A4248">
              <w:rPr>
                <w:rFonts w:asciiTheme="minorHAnsi" w:hAnsiTheme="minorHAnsi" w:cstheme="minorHAnsi"/>
                <w:sz w:val="18"/>
                <w:szCs w:val="18"/>
              </w:rPr>
              <w:t>Automobiles.</w:t>
            </w:r>
            <w:r w:rsidRPr="003A42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D150F0" w:rsidRPr="00E34BB8" w:rsidRDefault="00D150F0" w:rsidP="003E5EA6">
      <w:pPr>
        <w:pStyle w:val="NoSpacing"/>
        <w:rPr>
          <w:rFonts w:asciiTheme="minorHAnsi" w:hAnsiTheme="minorHAnsi" w:cstheme="minorHAnsi"/>
          <w:sz w:val="16"/>
          <w:szCs w:val="16"/>
        </w:rPr>
      </w:pPr>
    </w:p>
    <w:sectPr w:rsidR="00D150F0" w:rsidRPr="00E34BB8" w:rsidSect="003E5EA6">
      <w:pgSz w:w="11906" w:h="16838"/>
      <w:pgMar w:top="0" w:right="566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356BD"/>
    <w:multiLevelType w:val="hybridMultilevel"/>
    <w:tmpl w:val="B9522786"/>
    <w:lvl w:ilvl="0" w:tplc="9934F8B2">
      <w:numFmt w:val="bullet"/>
      <w:lvlText w:val="•"/>
      <w:lvlJc w:val="left"/>
      <w:pPr>
        <w:ind w:left="571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2B06D6C">
      <w:numFmt w:val="bullet"/>
      <w:lvlText w:val="•"/>
      <w:lvlJc w:val="left"/>
      <w:pPr>
        <w:ind w:left="1459" w:hanging="133"/>
      </w:pPr>
      <w:rPr>
        <w:rFonts w:hint="default"/>
        <w:lang w:val="en-US" w:eastAsia="en-US" w:bidi="ar-SA"/>
      </w:rPr>
    </w:lvl>
    <w:lvl w:ilvl="2" w:tplc="6B10A2F0">
      <w:numFmt w:val="bullet"/>
      <w:lvlText w:val="•"/>
      <w:lvlJc w:val="left"/>
      <w:pPr>
        <w:ind w:left="2338" w:hanging="133"/>
      </w:pPr>
      <w:rPr>
        <w:rFonts w:hint="default"/>
        <w:lang w:val="en-US" w:eastAsia="en-US" w:bidi="ar-SA"/>
      </w:rPr>
    </w:lvl>
    <w:lvl w:ilvl="3" w:tplc="6054D98E">
      <w:numFmt w:val="bullet"/>
      <w:lvlText w:val="•"/>
      <w:lvlJc w:val="left"/>
      <w:pPr>
        <w:ind w:left="3217" w:hanging="133"/>
      </w:pPr>
      <w:rPr>
        <w:rFonts w:hint="default"/>
        <w:lang w:val="en-US" w:eastAsia="en-US" w:bidi="ar-SA"/>
      </w:rPr>
    </w:lvl>
    <w:lvl w:ilvl="4" w:tplc="B70CEB2A">
      <w:numFmt w:val="bullet"/>
      <w:lvlText w:val="•"/>
      <w:lvlJc w:val="left"/>
      <w:pPr>
        <w:ind w:left="4097" w:hanging="133"/>
      </w:pPr>
      <w:rPr>
        <w:rFonts w:hint="default"/>
        <w:lang w:val="en-US" w:eastAsia="en-US" w:bidi="ar-SA"/>
      </w:rPr>
    </w:lvl>
    <w:lvl w:ilvl="5" w:tplc="5DC4A0B2">
      <w:numFmt w:val="bullet"/>
      <w:lvlText w:val="•"/>
      <w:lvlJc w:val="left"/>
      <w:pPr>
        <w:ind w:left="4976" w:hanging="133"/>
      </w:pPr>
      <w:rPr>
        <w:rFonts w:hint="default"/>
        <w:lang w:val="en-US" w:eastAsia="en-US" w:bidi="ar-SA"/>
      </w:rPr>
    </w:lvl>
    <w:lvl w:ilvl="6" w:tplc="7B0E697C">
      <w:numFmt w:val="bullet"/>
      <w:lvlText w:val="•"/>
      <w:lvlJc w:val="left"/>
      <w:pPr>
        <w:ind w:left="5855" w:hanging="133"/>
      </w:pPr>
      <w:rPr>
        <w:rFonts w:hint="default"/>
        <w:lang w:val="en-US" w:eastAsia="en-US" w:bidi="ar-SA"/>
      </w:rPr>
    </w:lvl>
    <w:lvl w:ilvl="7" w:tplc="23E09B96">
      <w:numFmt w:val="bullet"/>
      <w:lvlText w:val="•"/>
      <w:lvlJc w:val="left"/>
      <w:pPr>
        <w:ind w:left="6735" w:hanging="133"/>
      </w:pPr>
      <w:rPr>
        <w:rFonts w:hint="default"/>
        <w:lang w:val="en-US" w:eastAsia="en-US" w:bidi="ar-SA"/>
      </w:rPr>
    </w:lvl>
    <w:lvl w:ilvl="8" w:tplc="740A47CE">
      <w:numFmt w:val="bullet"/>
      <w:lvlText w:val="•"/>
      <w:lvlJc w:val="left"/>
      <w:pPr>
        <w:ind w:left="7614" w:hanging="133"/>
      </w:pPr>
      <w:rPr>
        <w:rFonts w:hint="default"/>
        <w:lang w:val="en-US" w:eastAsia="en-US" w:bidi="ar-SA"/>
      </w:rPr>
    </w:lvl>
  </w:abstractNum>
  <w:abstractNum w:abstractNumId="1">
    <w:nsid w:val="1DAC76B0"/>
    <w:multiLevelType w:val="hybridMultilevel"/>
    <w:tmpl w:val="1ABC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943BE"/>
    <w:multiLevelType w:val="hybridMultilevel"/>
    <w:tmpl w:val="1260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B0098"/>
    <w:multiLevelType w:val="hybridMultilevel"/>
    <w:tmpl w:val="0F0A4284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D1321B"/>
    <w:multiLevelType w:val="hybridMultilevel"/>
    <w:tmpl w:val="C258601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2B6339"/>
    <w:multiLevelType w:val="hybridMultilevel"/>
    <w:tmpl w:val="B8CAC8E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7572AA"/>
    <w:multiLevelType w:val="hybridMultilevel"/>
    <w:tmpl w:val="5BF2B84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72F31"/>
    <w:multiLevelType w:val="hybridMultilevel"/>
    <w:tmpl w:val="3C5280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8704A"/>
    <w:multiLevelType w:val="hybridMultilevel"/>
    <w:tmpl w:val="32B6C18A"/>
    <w:lvl w:ilvl="0" w:tplc="53DA5112">
      <w:numFmt w:val="bullet"/>
      <w:lvlText w:val="•"/>
      <w:lvlJc w:val="left"/>
      <w:pPr>
        <w:ind w:left="79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1B64770">
      <w:numFmt w:val="bullet"/>
      <w:lvlText w:val="•"/>
      <w:lvlJc w:val="left"/>
      <w:pPr>
        <w:ind w:left="1839" w:hanging="720"/>
      </w:pPr>
      <w:rPr>
        <w:rFonts w:hint="default"/>
        <w:lang w:val="en-US" w:eastAsia="en-US" w:bidi="ar-SA"/>
      </w:rPr>
    </w:lvl>
    <w:lvl w:ilvl="2" w:tplc="E050008C">
      <w:numFmt w:val="bullet"/>
      <w:lvlText w:val="•"/>
      <w:lvlJc w:val="left"/>
      <w:pPr>
        <w:ind w:left="2878" w:hanging="720"/>
      </w:pPr>
      <w:rPr>
        <w:rFonts w:hint="default"/>
        <w:lang w:val="en-US" w:eastAsia="en-US" w:bidi="ar-SA"/>
      </w:rPr>
    </w:lvl>
    <w:lvl w:ilvl="3" w:tplc="42D0991E">
      <w:numFmt w:val="bullet"/>
      <w:lvlText w:val="•"/>
      <w:lvlJc w:val="left"/>
      <w:pPr>
        <w:ind w:left="3917" w:hanging="720"/>
      </w:pPr>
      <w:rPr>
        <w:rFonts w:hint="default"/>
        <w:lang w:val="en-US" w:eastAsia="en-US" w:bidi="ar-SA"/>
      </w:rPr>
    </w:lvl>
    <w:lvl w:ilvl="4" w:tplc="9CEEFF94">
      <w:numFmt w:val="bullet"/>
      <w:lvlText w:val="•"/>
      <w:lvlJc w:val="left"/>
      <w:pPr>
        <w:ind w:left="4956" w:hanging="720"/>
      </w:pPr>
      <w:rPr>
        <w:rFonts w:hint="default"/>
        <w:lang w:val="en-US" w:eastAsia="en-US" w:bidi="ar-SA"/>
      </w:rPr>
    </w:lvl>
    <w:lvl w:ilvl="5" w:tplc="5A1EA174">
      <w:numFmt w:val="bullet"/>
      <w:lvlText w:val="•"/>
      <w:lvlJc w:val="left"/>
      <w:pPr>
        <w:ind w:left="5995" w:hanging="720"/>
      </w:pPr>
      <w:rPr>
        <w:rFonts w:hint="default"/>
        <w:lang w:val="en-US" w:eastAsia="en-US" w:bidi="ar-SA"/>
      </w:rPr>
    </w:lvl>
    <w:lvl w:ilvl="6" w:tplc="7C32187A">
      <w:numFmt w:val="bullet"/>
      <w:lvlText w:val="•"/>
      <w:lvlJc w:val="left"/>
      <w:pPr>
        <w:ind w:left="7034" w:hanging="720"/>
      </w:pPr>
      <w:rPr>
        <w:rFonts w:hint="default"/>
        <w:lang w:val="en-US" w:eastAsia="en-US" w:bidi="ar-SA"/>
      </w:rPr>
    </w:lvl>
    <w:lvl w:ilvl="7" w:tplc="76A4174E">
      <w:numFmt w:val="bullet"/>
      <w:lvlText w:val="•"/>
      <w:lvlJc w:val="left"/>
      <w:pPr>
        <w:ind w:left="8073" w:hanging="720"/>
      </w:pPr>
      <w:rPr>
        <w:rFonts w:hint="default"/>
        <w:lang w:val="en-US" w:eastAsia="en-US" w:bidi="ar-SA"/>
      </w:rPr>
    </w:lvl>
    <w:lvl w:ilvl="8" w:tplc="6B448AE8">
      <w:numFmt w:val="bullet"/>
      <w:lvlText w:val="•"/>
      <w:lvlJc w:val="left"/>
      <w:pPr>
        <w:ind w:left="9112" w:hanging="720"/>
      </w:pPr>
      <w:rPr>
        <w:rFonts w:hint="default"/>
        <w:lang w:val="en-US" w:eastAsia="en-US" w:bidi="ar-SA"/>
      </w:rPr>
    </w:lvl>
  </w:abstractNum>
  <w:abstractNum w:abstractNumId="9">
    <w:nsid w:val="7E177B35"/>
    <w:multiLevelType w:val="hybridMultilevel"/>
    <w:tmpl w:val="DD22EEF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TQ1MDI3MbEwM7dQ0lEKTi0uzszPAykwrAUALNplKywAAAA="/>
  </w:docVars>
  <w:rsids>
    <w:rsidRoot w:val="00C93BE1"/>
    <w:rsid w:val="000A4020"/>
    <w:rsid w:val="000B4D7D"/>
    <w:rsid w:val="000E51C9"/>
    <w:rsid w:val="000E59B2"/>
    <w:rsid w:val="00114867"/>
    <w:rsid w:val="00220C3B"/>
    <w:rsid w:val="0023279F"/>
    <w:rsid w:val="00236AA4"/>
    <w:rsid w:val="002448B4"/>
    <w:rsid w:val="00254DA3"/>
    <w:rsid w:val="002F317C"/>
    <w:rsid w:val="00344AB0"/>
    <w:rsid w:val="003A4248"/>
    <w:rsid w:val="003B4E12"/>
    <w:rsid w:val="003C123E"/>
    <w:rsid w:val="003D30C0"/>
    <w:rsid w:val="003E5EA6"/>
    <w:rsid w:val="00431E24"/>
    <w:rsid w:val="004355EE"/>
    <w:rsid w:val="00483DC7"/>
    <w:rsid w:val="00495973"/>
    <w:rsid w:val="004C40EC"/>
    <w:rsid w:val="004C5F01"/>
    <w:rsid w:val="005449C4"/>
    <w:rsid w:val="006215BB"/>
    <w:rsid w:val="006D3BAF"/>
    <w:rsid w:val="006F4256"/>
    <w:rsid w:val="0070729E"/>
    <w:rsid w:val="00712DD1"/>
    <w:rsid w:val="00747012"/>
    <w:rsid w:val="00755906"/>
    <w:rsid w:val="00787B00"/>
    <w:rsid w:val="007F48D9"/>
    <w:rsid w:val="00832A77"/>
    <w:rsid w:val="00841C10"/>
    <w:rsid w:val="008643F9"/>
    <w:rsid w:val="008F0585"/>
    <w:rsid w:val="009377B4"/>
    <w:rsid w:val="00944397"/>
    <w:rsid w:val="00944D3B"/>
    <w:rsid w:val="009B3731"/>
    <w:rsid w:val="009C70A1"/>
    <w:rsid w:val="00A17EA2"/>
    <w:rsid w:val="00A7077A"/>
    <w:rsid w:val="00A76AB8"/>
    <w:rsid w:val="00AD7338"/>
    <w:rsid w:val="00B0416A"/>
    <w:rsid w:val="00B11B86"/>
    <w:rsid w:val="00BA4289"/>
    <w:rsid w:val="00BB61BA"/>
    <w:rsid w:val="00BE73DF"/>
    <w:rsid w:val="00C06406"/>
    <w:rsid w:val="00C84339"/>
    <w:rsid w:val="00C93BE1"/>
    <w:rsid w:val="00CD614D"/>
    <w:rsid w:val="00D150F0"/>
    <w:rsid w:val="00D34FFF"/>
    <w:rsid w:val="00DA2420"/>
    <w:rsid w:val="00DC4D9F"/>
    <w:rsid w:val="00DF4148"/>
    <w:rsid w:val="00E004CA"/>
    <w:rsid w:val="00E25771"/>
    <w:rsid w:val="00E34BB8"/>
    <w:rsid w:val="00E66880"/>
    <w:rsid w:val="00EA1328"/>
    <w:rsid w:val="00EE6525"/>
    <w:rsid w:val="00EF52AC"/>
    <w:rsid w:val="00F25252"/>
    <w:rsid w:val="00FE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43D95D-42A1-BD43-B160-E924666F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B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3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C93BE1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C93BE1"/>
    <w:pPr>
      <w:widowControl w:val="0"/>
      <w:autoSpaceDE w:val="0"/>
      <w:autoSpaceDN w:val="0"/>
      <w:spacing w:before="78" w:after="0" w:line="240" w:lineRule="auto"/>
      <w:ind w:left="4653" w:right="4690"/>
      <w:jc w:val="center"/>
    </w:pPr>
    <w:rPr>
      <w:rFonts w:ascii="Times New Roman" w:eastAsia="Times New Roman" w:hAnsi="Times New Roman"/>
      <w:b/>
      <w:bCs/>
    </w:rPr>
  </w:style>
  <w:style w:type="character" w:customStyle="1" w:styleId="TitleChar">
    <w:name w:val="Title Char"/>
    <w:link w:val="Title"/>
    <w:uiPriority w:val="10"/>
    <w:rsid w:val="00C93BE1"/>
    <w:rPr>
      <w:rFonts w:ascii="Times New Roman" w:eastAsia="Times New Roman" w:hAnsi="Times New Roman" w:cs="Times New Roman"/>
      <w:b/>
      <w:bCs/>
      <w:lang w:val="en-US"/>
    </w:rPr>
  </w:style>
  <w:style w:type="paragraph" w:styleId="NoSpacing">
    <w:name w:val="No Spacing"/>
    <w:uiPriority w:val="1"/>
    <w:qFormat/>
    <w:rsid w:val="00C93BE1"/>
    <w:rPr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93BE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B4E12"/>
    <w:pPr>
      <w:widowControl w:val="0"/>
      <w:autoSpaceDE w:val="0"/>
      <w:autoSpaceDN w:val="0"/>
      <w:spacing w:after="0" w:line="247" w:lineRule="exact"/>
      <w:ind w:left="78"/>
    </w:pPr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70729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0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kyadit.shah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not-aditya-shah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neha-3214481a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FFF6-3BA0-45F7-B460-E2D0F4C7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Links>
    <vt:vector size="12" baseType="variant">
      <vt:variant>
        <vt:i4>2031729</vt:i4>
      </vt:variant>
      <vt:variant>
        <vt:i4>3</vt:i4>
      </vt:variant>
      <vt:variant>
        <vt:i4>0</vt:i4>
      </vt:variant>
      <vt:variant>
        <vt:i4>5</vt:i4>
      </vt:variant>
      <vt:variant>
        <vt:lpwstr>mailto:mnnnnnnn%20nnnnnnnnnnn@gmail.com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https://www.linkedin.com/in/dimple-manwani-080168158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dimple manwani</dc:creator>
  <cp:keywords/>
  <cp:lastModifiedBy>Home</cp:lastModifiedBy>
  <cp:revision>11</cp:revision>
  <cp:lastPrinted>2023-03-27T15:03:00Z</cp:lastPrinted>
  <dcterms:created xsi:type="dcterms:W3CDTF">2023-03-22T20:40:00Z</dcterms:created>
  <dcterms:modified xsi:type="dcterms:W3CDTF">2023-06-13T19:37:00Z</dcterms:modified>
</cp:coreProperties>
</file>